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5D0F1" w14:textId="77777777" w:rsidR="00E21B9B" w:rsidRDefault="00E21B9B" w:rsidP="00E21B9B">
      <w:pPr>
        <w:rPr>
          <w:lang w:eastAsia="en-US"/>
        </w:rPr>
      </w:pPr>
      <w:r>
        <w:rPr>
          <w:lang w:eastAsia="en-US"/>
        </w:rPr>
        <w:t xml:space="preserve">Annual Report 2023 </w:t>
      </w:r>
      <w:proofErr w:type="gramStart"/>
      <w:r>
        <w:rPr>
          <w:lang w:eastAsia="en-US"/>
        </w:rPr>
        <w:t>–  </w:t>
      </w:r>
      <w:proofErr w:type="spellStart"/>
      <w:r>
        <w:rPr>
          <w:b/>
          <w:bCs/>
          <w:lang w:eastAsia="en-US"/>
        </w:rPr>
        <w:t>Laporan</w:t>
      </w:r>
      <w:proofErr w:type="spellEnd"/>
      <w:proofErr w:type="gramEnd"/>
      <w:r>
        <w:rPr>
          <w:b/>
          <w:bCs/>
          <w:lang w:eastAsia="en-US"/>
        </w:rPr>
        <w:t xml:space="preserve"> Tahunan 2023</w:t>
      </w:r>
    </w:p>
    <w:p w14:paraId="536D7422" w14:textId="77777777" w:rsidR="00E21B9B" w:rsidRDefault="00E21B9B" w:rsidP="00E21B9B">
      <w:pPr>
        <w:rPr>
          <w:lang w:eastAsia="en-US"/>
        </w:rPr>
      </w:pPr>
      <w:r>
        <w:rPr>
          <w:lang w:eastAsia="en-US"/>
        </w:rPr>
        <w:t xml:space="preserve">Sustainability </w:t>
      </w:r>
      <w:proofErr w:type="gramStart"/>
      <w:r>
        <w:rPr>
          <w:lang w:eastAsia="en-US"/>
        </w:rPr>
        <w:t>Report  2023</w:t>
      </w:r>
      <w:proofErr w:type="gramEnd"/>
      <w:r>
        <w:rPr>
          <w:lang w:eastAsia="en-US"/>
        </w:rPr>
        <w:t xml:space="preserve"> -  </w:t>
      </w:r>
      <w:proofErr w:type="spellStart"/>
      <w:r>
        <w:rPr>
          <w:b/>
          <w:bCs/>
          <w:lang w:eastAsia="en-US"/>
        </w:rPr>
        <w:t>Laporan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eastAsia="en-US"/>
        </w:rPr>
        <w:t>Kelestarian</w:t>
      </w:r>
      <w:proofErr w:type="spellEnd"/>
      <w:r>
        <w:rPr>
          <w:b/>
          <w:bCs/>
          <w:lang w:eastAsia="en-US"/>
        </w:rPr>
        <w:t xml:space="preserve"> 2023</w:t>
      </w:r>
    </w:p>
    <w:p w14:paraId="290D1A3D" w14:textId="77777777" w:rsidR="00E21B9B" w:rsidRDefault="00E21B9B" w:rsidP="00E21B9B">
      <w:pPr>
        <w:rPr>
          <w:lang w:eastAsia="en-US"/>
        </w:rPr>
      </w:pPr>
      <w:r>
        <w:rPr>
          <w:lang w:eastAsia="en-US"/>
        </w:rPr>
        <w:t xml:space="preserve">Corporate Governance Report 2023 </w:t>
      </w:r>
      <w:proofErr w:type="gramStart"/>
      <w:r>
        <w:rPr>
          <w:lang w:eastAsia="en-US"/>
        </w:rPr>
        <w:t>–  </w:t>
      </w:r>
      <w:proofErr w:type="spellStart"/>
      <w:r>
        <w:rPr>
          <w:b/>
          <w:bCs/>
          <w:lang w:eastAsia="en-US"/>
        </w:rPr>
        <w:t>Laporan</w:t>
      </w:r>
      <w:proofErr w:type="spellEnd"/>
      <w:proofErr w:type="gramEnd"/>
      <w:r>
        <w:rPr>
          <w:b/>
          <w:bCs/>
          <w:lang w:eastAsia="en-US"/>
        </w:rPr>
        <w:t xml:space="preserve"> Tadbir Urus </w:t>
      </w:r>
      <w:proofErr w:type="spellStart"/>
      <w:r>
        <w:rPr>
          <w:b/>
          <w:bCs/>
          <w:lang w:eastAsia="en-US"/>
        </w:rPr>
        <w:t>Korporat</w:t>
      </w:r>
      <w:proofErr w:type="spellEnd"/>
      <w:r>
        <w:rPr>
          <w:b/>
          <w:bCs/>
          <w:lang w:eastAsia="en-US"/>
        </w:rPr>
        <w:t xml:space="preserve"> 2023</w:t>
      </w:r>
    </w:p>
    <w:p w14:paraId="76B4607C" w14:textId="77777777" w:rsidR="00E21B9B" w:rsidRDefault="00E21B9B" w:rsidP="00E21B9B">
      <w:pPr>
        <w:rPr>
          <w:lang w:eastAsia="en-US"/>
        </w:rPr>
      </w:pPr>
      <w:r>
        <w:rPr>
          <w:lang w:eastAsia="en-US"/>
        </w:rPr>
        <w:t>Chairman’s Message –   </w:t>
      </w:r>
      <w:proofErr w:type="spellStart"/>
      <w:r>
        <w:rPr>
          <w:b/>
          <w:bCs/>
          <w:lang w:eastAsia="en-US"/>
        </w:rPr>
        <w:t>Perutusan</w:t>
      </w:r>
      <w:proofErr w:type="spellEnd"/>
      <w:r>
        <w:rPr>
          <w:b/>
          <w:bCs/>
          <w:lang w:eastAsia="en-US"/>
        </w:rPr>
        <w:t xml:space="preserve"> Pengerusi</w:t>
      </w:r>
    </w:p>
    <w:p w14:paraId="00E67C72" w14:textId="77777777" w:rsidR="00E21B9B" w:rsidRDefault="00E21B9B" w:rsidP="00E21B9B">
      <w:pPr>
        <w:rPr>
          <w:lang w:eastAsia="en-US"/>
        </w:rPr>
      </w:pPr>
      <w:r>
        <w:rPr>
          <w:lang w:eastAsia="en-US"/>
        </w:rPr>
        <w:t xml:space="preserve">Group Managing Directors Management Discussion And Analysis </w:t>
      </w:r>
      <w:proofErr w:type="gramStart"/>
      <w:r>
        <w:rPr>
          <w:lang w:eastAsia="en-US"/>
        </w:rPr>
        <w:t>–  </w:t>
      </w:r>
      <w:proofErr w:type="spellStart"/>
      <w:r>
        <w:rPr>
          <w:b/>
          <w:bCs/>
          <w:lang w:eastAsia="en-US"/>
        </w:rPr>
        <w:t>Perbincangan</w:t>
      </w:r>
      <w:proofErr w:type="spellEnd"/>
      <w:proofErr w:type="gramEnd"/>
      <w:r>
        <w:rPr>
          <w:b/>
          <w:bCs/>
          <w:lang w:eastAsia="en-US"/>
        </w:rPr>
        <w:t xml:space="preserve"> Dan </w:t>
      </w:r>
      <w:proofErr w:type="spellStart"/>
      <w:r>
        <w:rPr>
          <w:b/>
          <w:bCs/>
          <w:lang w:eastAsia="en-US"/>
        </w:rPr>
        <w:t>Analisis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eastAsia="en-US"/>
        </w:rPr>
        <w:t>Pengurusan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eastAsia="en-US"/>
        </w:rPr>
        <w:t>Pengarah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eastAsia="en-US"/>
        </w:rPr>
        <w:t>Urusan</w:t>
      </w:r>
      <w:proofErr w:type="spellEnd"/>
      <w:r>
        <w:rPr>
          <w:b/>
          <w:bCs/>
          <w:lang w:eastAsia="en-US"/>
        </w:rPr>
        <w:t xml:space="preserve"> Kumpulan</w:t>
      </w:r>
    </w:p>
    <w:p w14:paraId="2540DD95" w14:textId="77777777" w:rsidR="00E21B9B" w:rsidRDefault="00E21B9B" w:rsidP="00E21B9B">
      <w:pPr>
        <w:rPr>
          <w:lang w:eastAsia="en-US"/>
        </w:rPr>
      </w:pPr>
      <w:r>
        <w:rPr>
          <w:lang w:eastAsia="en-US"/>
        </w:rPr>
        <w:t xml:space="preserve">Letter of Notification To Shareholders </w:t>
      </w:r>
      <w:proofErr w:type="gramStart"/>
      <w:r>
        <w:rPr>
          <w:lang w:eastAsia="en-US"/>
        </w:rPr>
        <w:t>–  </w:t>
      </w:r>
      <w:r>
        <w:rPr>
          <w:b/>
          <w:bCs/>
          <w:lang w:eastAsia="en-US"/>
        </w:rPr>
        <w:t>Surat</w:t>
      </w:r>
      <w:proofErr w:type="gram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eastAsia="en-US"/>
        </w:rPr>
        <w:t>Pemberitahuan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eastAsia="en-US"/>
        </w:rPr>
        <w:t>Kepada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eastAsia="en-US"/>
        </w:rPr>
        <w:t>Pemegang</w:t>
      </w:r>
      <w:proofErr w:type="spellEnd"/>
      <w:r>
        <w:rPr>
          <w:b/>
          <w:bCs/>
          <w:lang w:eastAsia="en-US"/>
        </w:rPr>
        <w:t xml:space="preserve"> Saham</w:t>
      </w:r>
    </w:p>
    <w:p w14:paraId="44817180" w14:textId="77777777" w:rsidR="00E21B9B" w:rsidRDefault="00E21B9B" w:rsidP="00E21B9B">
      <w:pPr>
        <w:rPr>
          <w:b/>
          <w:bCs/>
          <w:lang w:eastAsia="en-US"/>
        </w:rPr>
      </w:pPr>
      <w:r>
        <w:rPr>
          <w:lang w:eastAsia="en-US"/>
        </w:rPr>
        <w:t>Notice of the 50</w:t>
      </w:r>
      <w:r>
        <w:rPr>
          <w:vertAlign w:val="superscript"/>
          <w:lang w:eastAsia="en-US"/>
        </w:rPr>
        <w:t>th</w:t>
      </w:r>
      <w:r>
        <w:rPr>
          <w:lang w:eastAsia="en-US"/>
        </w:rPr>
        <w:t xml:space="preserve"> AGM &amp; Statement Accompanying The Notice of AGM </w:t>
      </w:r>
      <w:proofErr w:type="gramStart"/>
      <w:r>
        <w:rPr>
          <w:lang w:eastAsia="en-US"/>
        </w:rPr>
        <w:t>–  </w:t>
      </w:r>
      <w:r>
        <w:rPr>
          <w:b/>
          <w:bCs/>
          <w:lang w:eastAsia="en-US"/>
        </w:rPr>
        <w:t>Notis</w:t>
      </w:r>
      <w:proofErr w:type="gramEnd"/>
      <w:r>
        <w:rPr>
          <w:b/>
          <w:bCs/>
          <w:lang w:eastAsia="en-US"/>
        </w:rPr>
        <w:t xml:space="preserve"> AGM Ke-50 &amp; </w:t>
      </w:r>
      <w:proofErr w:type="spellStart"/>
      <w:r>
        <w:rPr>
          <w:b/>
          <w:bCs/>
          <w:lang w:eastAsia="en-US"/>
        </w:rPr>
        <w:t>Penyata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eastAsia="en-US"/>
        </w:rPr>
        <w:t>Mengiringi</w:t>
      </w:r>
      <w:proofErr w:type="spellEnd"/>
      <w:r>
        <w:rPr>
          <w:b/>
          <w:bCs/>
          <w:lang w:eastAsia="en-US"/>
        </w:rPr>
        <w:t xml:space="preserve"> Notis AGM</w:t>
      </w:r>
    </w:p>
    <w:p w14:paraId="34EC0EB5" w14:textId="77777777" w:rsidR="00E21B9B" w:rsidRDefault="00E21B9B" w:rsidP="00E21B9B">
      <w:pPr>
        <w:rPr>
          <w:lang w:eastAsia="en-US"/>
        </w:rPr>
      </w:pPr>
      <w:r>
        <w:rPr>
          <w:lang w:eastAsia="en-US"/>
        </w:rPr>
        <w:t xml:space="preserve">Proxy Form </w:t>
      </w:r>
      <w:proofErr w:type="gramStart"/>
      <w:r>
        <w:rPr>
          <w:lang w:eastAsia="en-US"/>
        </w:rPr>
        <w:t>–  </w:t>
      </w:r>
      <w:proofErr w:type="spellStart"/>
      <w:r>
        <w:rPr>
          <w:b/>
          <w:bCs/>
          <w:lang w:eastAsia="en-US"/>
        </w:rPr>
        <w:t>Borang</w:t>
      </w:r>
      <w:proofErr w:type="spellEnd"/>
      <w:proofErr w:type="gram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eastAsia="en-US"/>
        </w:rPr>
        <w:t>Proksi</w:t>
      </w:r>
      <w:proofErr w:type="spellEnd"/>
    </w:p>
    <w:p w14:paraId="5EFD17C2" w14:textId="77777777" w:rsidR="00E21B9B" w:rsidRDefault="00E21B9B" w:rsidP="00E21B9B">
      <w:pPr>
        <w:rPr>
          <w:lang w:eastAsia="en-US"/>
        </w:rPr>
      </w:pPr>
      <w:r>
        <w:rPr>
          <w:lang w:eastAsia="en-US"/>
        </w:rPr>
        <w:t xml:space="preserve">Administrative Guide </w:t>
      </w:r>
      <w:proofErr w:type="gramStart"/>
      <w:r>
        <w:rPr>
          <w:lang w:eastAsia="en-US"/>
        </w:rPr>
        <w:t>–  </w:t>
      </w:r>
      <w:r>
        <w:rPr>
          <w:b/>
          <w:bCs/>
          <w:lang w:eastAsia="en-US"/>
        </w:rPr>
        <w:t>Panduan</w:t>
      </w:r>
      <w:proofErr w:type="gram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eastAsia="en-US"/>
        </w:rPr>
        <w:t>Pentadbiran</w:t>
      </w:r>
      <w:proofErr w:type="spellEnd"/>
    </w:p>
    <w:p w14:paraId="2E855DCC" w14:textId="77777777" w:rsidR="00E21B9B" w:rsidRDefault="00E21B9B" w:rsidP="00E21B9B">
      <w:pPr>
        <w:rPr>
          <w:lang w:eastAsia="en-US"/>
        </w:rPr>
      </w:pPr>
      <w:r>
        <w:rPr>
          <w:lang w:eastAsia="en-US"/>
        </w:rPr>
        <w:t xml:space="preserve">Share Buy-Back Statement </w:t>
      </w:r>
      <w:proofErr w:type="gramStart"/>
      <w:r>
        <w:rPr>
          <w:lang w:eastAsia="en-US"/>
        </w:rPr>
        <w:t>–  </w:t>
      </w:r>
      <w:proofErr w:type="spellStart"/>
      <w:r>
        <w:rPr>
          <w:b/>
          <w:bCs/>
          <w:lang w:eastAsia="en-US"/>
        </w:rPr>
        <w:t>Penyata</w:t>
      </w:r>
      <w:proofErr w:type="spellEnd"/>
      <w:proofErr w:type="gramEnd"/>
      <w:r>
        <w:rPr>
          <w:b/>
          <w:bCs/>
          <w:lang w:eastAsia="en-US"/>
        </w:rPr>
        <w:t xml:space="preserve"> Beli Balik Saham</w:t>
      </w:r>
    </w:p>
    <w:p w14:paraId="08B945E7" w14:textId="77777777" w:rsidR="000269C2" w:rsidRDefault="000269C2"/>
    <w:sectPr w:rsidR="00026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67"/>
    <w:rsid w:val="000269C2"/>
    <w:rsid w:val="007E14C2"/>
    <w:rsid w:val="00961AE9"/>
    <w:rsid w:val="00BA1C67"/>
    <w:rsid w:val="00E2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120FE-CE79-4E70-A0A0-5179EB13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B9B"/>
    <w:pPr>
      <w:spacing w:after="0" w:line="240" w:lineRule="auto"/>
    </w:pPr>
    <w:rPr>
      <w:rFonts w:ascii="Calibri" w:hAnsi="Calibri" w:cs="Calibri"/>
      <w:kern w:val="0"/>
      <w:lang w:eastAsia="en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Shekher</dc:creator>
  <cp:keywords/>
  <dc:description/>
  <cp:lastModifiedBy>Chandra Shekher</cp:lastModifiedBy>
  <cp:revision>2</cp:revision>
  <dcterms:created xsi:type="dcterms:W3CDTF">2024-05-20T06:28:00Z</dcterms:created>
  <dcterms:modified xsi:type="dcterms:W3CDTF">2024-05-20T06:28:00Z</dcterms:modified>
</cp:coreProperties>
</file>